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53" w:rsidRPr="00C23D49" w:rsidRDefault="002E233E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C23D49">
        <w:rPr>
          <w:rFonts w:ascii="Times New Roman" w:hAnsi="Times New Roman" w:cs="Times New Roman"/>
          <w:b/>
          <w:sz w:val="24"/>
          <w:szCs w:val="24"/>
          <w:lang w:val="kk-KZ"/>
        </w:rPr>
        <w:t>1 р</w:t>
      </w:r>
      <w:r w:rsidR="001B2753" w:rsidRPr="00C23D49">
        <w:rPr>
          <w:rFonts w:ascii="Times New Roman" w:hAnsi="Times New Roman" w:cs="Times New Roman"/>
          <w:b/>
          <w:sz w:val="24"/>
          <w:szCs w:val="24"/>
          <w:lang w:val="kk-KZ"/>
        </w:rPr>
        <w:t>убеждік бақылау сұрақтары</w:t>
      </w:r>
    </w:p>
    <w:p w:rsidR="0078764B" w:rsidRPr="00C23D49" w:rsidRDefault="0078764B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Спецификалық терапия және препараттар. </w:t>
      </w:r>
    </w:p>
    <w:p w:rsidR="002E233E" w:rsidRPr="00C23D49" w:rsidRDefault="0078764B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23D49">
        <w:rPr>
          <w:rFonts w:ascii="Times New Roman" w:hAnsi="Times New Roman" w:cs="Times New Roman"/>
          <w:sz w:val="24"/>
          <w:szCs w:val="24"/>
        </w:rPr>
        <w:t>Спецификалық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 xml:space="preserve"> терапия және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препараттар</w:t>
      </w:r>
      <w:proofErr w:type="spellEnd"/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23D49">
        <w:rPr>
          <w:rFonts w:ascii="Times New Roman" w:hAnsi="Times New Roman" w:cs="Times New Roman"/>
          <w:sz w:val="24"/>
          <w:szCs w:val="24"/>
        </w:rPr>
        <w:t xml:space="preserve"> Вакцинотерапия, серотерапия, фаготерапия. 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</w:rPr>
        <w:t xml:space="preserve">Эндо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жәнеэктотоксиндердің</w:t>
      </w:r>
      <w:proofErr w:type="spellEnd"/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</w:rPr>
        <w:t>Вирустықинфекциялардыңмеханизмі</w:t>
      </w:r>
    </w:p>
    <w:p w:rsidR="0078764B" w:rsidRPr="00C23D49" w:rsidRDefault="0078764B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Спецификалық терапия.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Микроорганизмдердің</w:t>
      </w:r>
      <w:proofErr w:type="spellEnd"/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эндотоксиндері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>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</w:rPr>
        <w:t>Грамтерістаяқшалы бактерия тұқымдарынасипаттама</w:t>
      </w:r>
    </w:p>
    <w:p w:rsidR="002E233E" w:rsidRPr="00C23D49" w:rsidRDefault="006B37B4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Антигендер</w:t>
      </w:r>
      <w:r w:rsidR="002E233E" w:rsidRPr="00C23D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233E" w:rsidRPr="00C23D49" w:rsidRDefault="006B37B4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Биопрепараттардың маңызы.</w:t>
      </w:r>
    </w:p>
    <w:p w:rsidR="002E233E" w:rsidRPr="00C23D49" w:rsidRDefault="0078764B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Иммуномодуляторлар.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Биологиялық тосқауылдар</w:t>
      </w:r>
    </w:p>
    <w:p w:rsidR="005D12DD" w:rsidRPr="00C23D49" w:rsidRDefault="005D12DD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>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Резистенттіліктің кейбір спецификалық механизмдер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Иммуноглобулиндер</w:t>
      </w:r>
    </w:p>
    <w:p w:rsidR="002E233E" w:rsidRPr="00C23D49" w:rsidRDefault="006B37B4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Интерферондар.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Жүре пайда болған иммунитеттің торшалы факторлары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Туа біткен иммунитеттің торшалы факторлары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Инфекциялықаурулар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түсінігі</w:t>
      </w:r>
      <w:proofErr w:type="spellEnd"/>
      <w:r w:rsidRPr="00C23D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жіктеу</w:t>
      </w:r>
      <w:proofErr w:type="spellEnd"/>
    </w:p>
    <w:p w:rsidR="008F2E38" w:rsidRPr="00C23D49" w:rsidRDefault="008F2E38" w:rsidP="008F2E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Азықтық антибиотиктер.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Комплексті инфекциялық аурулардың  патогенезі</w:t>
      </w:r>
    </w:p>
    <w:p w:rsidR="002E233E" w:rsidRPr="00C23D49" w:rsidRDefault="0078764B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(Емдік-алдын алу шаралары.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Инфекциялық процестегі  генерализді формасы</w:t>
      </w:r>
    </w:p>
    <w:p w:rsidR="006B37B4" w:rsidRPr="00C23D49" w:rsidRDefault="006B37B4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Антигендер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дің сипаттамасы.</w:t>
      </w:r>
    </w:p>
    <w:p w:rsidR="002E233E" w:rsidRPr="00C23D49" w:rsidRDefault="002E233E" w:rsidP="002E2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Микроорганизмдердің қатысуымен инфекциялық аурулардың таралуы</w:t>
      </w:r>
    </w:p>
    <w:p w:rsidR="002E233E" w:rsidRPr="00C23D49" w:rsidRDefault="008F2E38" w:rsidP="002E23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Биопрепараттарды қолдану</w:t>
      </w:r>
      <w:r w:rsidRPr="00C23D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33E" w:rsidRPr="00C23D49" w:rsidRDefault="006B37B4" w:rsidP="002E233E">
      <w:pPr>
        <w:pStyle w:val="a3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C23D49">
        <w:rPr>
          <w:rFonts w:ascii="Times New Roman" w:hAnsi="Times New Roman" w:cs="Times New Roman"/>
          <w:sz w:val="24"/>
          <w:szCs w:val="24"/>
        </w:rPr>
        <w:t>Интерферондар</w:t>
      </w:r>
      <w:proofErr w:type="spellEnd"/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31 Инфекциялық аурулардың механизмі. 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32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>.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33 Инфекциялық процесске түсінік. 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34 Формаларының жіктелуі.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35</w:t>
      </w:r>
      <w:r w:rsidRPr="00C23D49">
        <w:rPr>
          <w:rFonts w:ascii="Times New Roman" w:hAnsi="Times New Roman" w:cs="Times New Roman"/>
          <w:sz w:val="24"/>
          <w:szCs w:val="24"/>
        </w:rPr>
        <w:t xml:space="preserve"> 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Микроорганизмдердің қатысуымен инфекциялық аурулардың таралуы. 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36 </w:t>
      </w:r>
      <w:r w:rsidR="001A08F2" w:rsidRPr="00C23D49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иммуноглобулиндер, еңгізу әдістері, классификациясы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37 Аптациялық-компенсаторлық кезіңінің  инфекциялық ауруларға рөлі. 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 w:rsidR="006B37B4" w:rsidRPr="00C23D49">
        <w:rPr>
          <w:rFonts w:ascii="Times New Roman" w:hAnsi="Times New Roman" w:cs="Times New Roman"/>
          <w:sz w:val="24"/>
          <w:szCs w:val="24"/>
          <w:lang w:val="kk-KZ"/>
        </w:rPr>
        <w:t>Антигендер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2E23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b/>
          <w:sz w:val="24"/>
          <w:szCs w:val="24"/>
          <w:lang w:val="kk-KZ"/>
        </w:rPr>
        <w:t>2 рубеждік бақылау сұрақтары</w:t>
      </w:r>
    </w:p>
    <w:p w:rsidR="008F2E38" w:rsidRPr="00C23D49" w:rsidRDefault="002E233E" w:rsidP="00232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 w:rsidR="008F2E38" w:rsidRPr="00C23D49">
        <w:rPr>
          <w:rFonts w:ascii="Times New Roman" w:hAnsi="Times New Roman" w:cs="Times New Roman"/>
          <w:sz w:val="24"/>
          <w:szCs w:val="24"/>
          <w:lang w:val="kk-KZ"/>
        </w:rPr>
        <w:t>Азықтық антибиотиктер.</w:t>
      </w:r>
    </w:p>
    <w:p w:rsidR="005D12DD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>.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41 </w:t>
      </w:r>
      <w:r w:rsidR="001A08F2" w:rsidRPr="00C23D49">
        <w:rPr>
          <w:rFonts w:ascii="Times New Roman" w:hAnsi="Times New Roman" w:cs="Times New Roman"/>
          <w:sz w:val="24"/>
          <w:szCs w:val="24"/>
        </w:rPr>
        <w:t xml:space="preserve">Сарысу және </w:t>
      </w:r>
      <w:proofErr w:type="spellStart"/>
      <w:r w:rsidR="001A08F2" w:rsidRPr="00C23D49">
        <w:rPr>
          <w:rFonts w:ascii="Times New Roman" w:hAnsi="Times New Roman" w:cs="Times New Roman"/>
          <w:sz w:val="24"/>
          <w:szCs w:val="24"/>
        </w:rPr>
        <w:t>иммуноглобулиндер</w:t>
      </w:r>
      <w:proofErr w:type="spellEnd"/>
      <w:r w:rsidR="001A08F2" w:rsidRPr="00C23D49">
        <w:rPr>
          <w:rFonts w:ascii="Times New Roman" w:hAnsi="Times New Roman" w:cs="Times New Roman"/>
          <w:sz w:val="24"/>
          <w:szCs w:val="24"/>
        </w:rPr>
        <w:t>,</w:t>
      </w:r>
      <w:r w:rsidR="001A08F2"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A08F2" w:rsidRPr="00C23D49">
        <w:rPr>
          <w:rFonts w:ascii="Times New Roman" w:hAnsi="Times New Roman" w:cs="Times New Roman"/>
          <w:sz w:val="24"/>
          <w:szCs w:val="24"/>
        </w:rPr>
        <w:t>еңгізу</w:t>
      </w:r>
      <w:proofErr w:type="spellEnd"/>
      <w:r w:rsidR="001A08F2" w:rsidRPr="00C23D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8F2" w:rsidRPr="00C23D49">
        <w:rPr>
          <w:rFonts w:ascii="Times New Roman" w:hAnsi="Times New Roman" w:cs="Times New Roman"/>
          <w:sz w:val="24"/>
          <w:szCs w:val="24"/>
        </w:rPr>
        <w:t>әдістері</w:t>
      </w:r>
      <w:proofErr w:type="spellEnd"/>
      <w:r w:rsidR="001A08F2" w:rsidRPr="00C23D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08F2" w:rsidRPr="00C23D49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w:r w:rsidR="008F2E38" w:rsidRPr="00C23D49">
        <w:rPr>
          <w:rFonts w:ascii="Times New Roman" w:hAnsi="Times New Roman" w:cs="Times New Roman"/>
          <w:sz w:val="24"/>
          <w:szCs w:val="24"/>
          <w:lang w:val="kk-KZ"/>
        </w:rPr>
        <w:t>Биопрепараттарды қолдану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., 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43 Инфекциялық- конституциялық процесс.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44 Ішінде алғашқы иммунитет тапшылығы.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45 Екіншілік иммунодефициттік.</w:t>
      </w:r>
    </w:p>
    <w:p w:rsidR="002E233E" w:rsidRPr="00C23D49" w:rsidRDefault="002E233E" w:rsidP="002324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46 </w:t>
      </w:r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интерферон.Оларды тасымалдау және сақтау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47 Инфекциялық аурудың табиғаты</w:t>
      </w:r>
    </w:p>
    <w:p w:rsidR="006B37B4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48 </w:t>
      </w:r>
      <w:r w:rsidR="006B37B4" w:rsidRPr="00C23D49">
        <w:rPr>
          <w:rFonts w:ascii="Times New Roman" w:hAnsi="Times New Roman" w:cs="Times New Roman"/>
          <w:sz w:val="24"/>
          <w:szCs w:val="24"/>
          <w:lang w:val="kk-KZ"/>
        </w:rPr>
        <w:t>Интерферондар</w:t>
      </w:r>
    </w:p>
    <w:p w:rsidR="002E233E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49 жұқпалы аурулардың аталуы мен жіктелуі,</w:t>
      </w:r>
    </w:p>
    <w:p w:rsidR="001A08F2" w:rsidRPr="00C23D49" w:rsidRDefault="002E233E" w:rsidP="002324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50 </w:t>
      </w:r>
      <w:r w:rsidR="001A08F2" w:rsidRPr="00C23D49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иммуноглобулиндер, еңгізу әдістері, классификациясы</w:t>
      </w:r>
      <w:r w:rsidR="001A08F2"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51 </w:t>
      </w:r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(Емдік-алдын алу шаралары.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52 Адаптациялық кезең.</w:t>
      </w:r>
    </w:p>
    <w:p w:rsidR="002E233E" w:rsidRPr="00C23D49" w:rsidRDefault="002E233E" w:rsidP="002E2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53 Бірнеше инфекциялық ауруларға сипаттама. </w:t>
      </w:r>
    </w:p>
    <w:p w:rsidR="002E233E" w:rsidRPr="00C23D49" w:rsidRDefault="002E233E" w:rsidP="00C23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54 </w:t>
      </w:r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интерферон.Оларды тасымалдау және сақтау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55 Ауру салдарынан келтірілетін экономикалық зиян.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56 Аурудың эпизоотологиялық мәліметтері.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57 Ауру дамуы, ағымы, клиникалық суреті, балау.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58 Жасырын кезеңі.</w:t>
      </w:r>
    </w:p>
    <w:p w:rsidR="008F2E38" w:rsidRPr="00C23D49" w:rsidRDefault="002E233E" w:rsidP="00C23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59 </w:t>
      </w:r>
      <w:r w:rsidR="008F2E38" w:rsidRPr="00C23D49">
        <w:rPr>
          <w:rFonts w:ascii="Times New Roman" w:hAnsi="Times New Roman" w:cs="Times New Roman"/>
          <w:sz w:val="24"/>
          <w:szCs w:val="24"/>
          <w:lang w:val="kk-KZ"/>
        </w:rPr>
        <w:t>Азықтық антибиотиктер.</w:t>
      </w:r>
    </w:p>
    <w:p w:rsidR="002E233E" w:rsidRPr="00C23D49" w:rsidRDefault="002E233E" w:rsidP="00C23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60 </w:t>
      </w:r>
      <w:r w:rsidR="008F2E38" w:rsidRPr="00C23D49">
        <w:rPr>
          <w:rFonts w:ascii="Times New Roman" w:hAnsi="Times New Roman" w:cs="Times New Roman"/>
          <w:sz w:val="24"/>
          <w:szCs w:val="24"/>
          <w:lang w:val="kk-KZ"/>
        </w:rPr>
        <w:t>Биопрепараттарды қолдану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61 Қоздырғыштарға сипаттама.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62 </w:t>
      </w:r>
      <w:r w:rsidR="001A08F2" w:rsidRPr="00C23D49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иммуноглобулиндер, еңгізу әдістері, классификациясы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2E233E" w:rsidRPr="00C23D49" w:rsidRDefault="002E233E" w:rsidP="00C23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63 </w:t>
      </w:r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>Бактериофагтар және интерферон.Оларды тасымалдау және сақтау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64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Биопрепараттар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 xml:space="preserve"> – жалпы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="005D12DD" w:rsidRPr="00C23D49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  <w:r w:rsidR="005D12DD" w:rsidRPr="00C23D49">
        <w:rPr>
          <w:rFonts w:ascii="Times New Roman" w:hAnsi="Times New Roman" w:cs="Times New Roman"/>
          <w:sz w:val="24"/>
          <w:szCs w:val="24"/>
        </w:rPr>
        <w:t>.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65 Эпизоотологиялық мәліметтері.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66 Ауру дамуы,ағымы, клиникалық суреті, балау.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67 </w:t>
      </w:r>
      <w:r w:rsidR="008F2E38" w:rsidRPr="00C23D49">
        <w:rPr>
          <w:rFonts w:ascii="Times New Roman" w:hAnsi="Times New Roman" w:cs="Times New Roman"/>
          <w:sz w:val="24"/>
          <w:szCs w:val="24"/>
          <w:lang w:val="kk-KZ"/>
        </w:rPr>
        <w:t>Биопрепараттарды қолдану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68 Спецификалық емес және спецификалық макроорганизмдердің  механизмдерін қорғау рөлі.. 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69 Инфекциялық процесстің кінші факторды – макроорганизмдер.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70 Спецификалық емес қорғаныштық механизмдер.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71 Спецификалық қорғаныштық механизмдер.</w:t>
      </w:r>
    </w:p>
    <w:p w:rsidR="008F2E38" w:rsidRPr="00C23D49" w:rsidRDefault="002E233E" w:rsidP="00C23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72 </w:t>
      </w:r>
      <w:r w:rsidR="008F2E38" w:rsidRPr="00C23D49">
        <w:rPr>
          <w:rFonts w:ascii="Times New Roman" w:hAnsi="Times New Roman" w:cs="Times New Roman"/>
          <w:sz w:val="24"/>
          <w:szCs w:val="24"/>
          <w:lang w:val="kk-KZ"/>
        </w:rPr>
        <w:t>Азықтық антибиотиктер.</w:t>
      </w:r>
    </w:p>
    <w:p w:rsidR="002E233E" w:rsidRPr="00C23D49" w:rsidRDefault="002E233E" w:rsidP="00C23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73 </w:t>
      </w:r>
      <w:r w:rsidR="006B37B4" w:rsidRPr="00C23D49">
        <w:rPr>
          <w:rFonts w:ascii="Times New Roman" w:hAnsi="Times New Roman" w:cs="Times New Roman"/>
          <w:sz w:val="24"/>
          <w:szCs w:val="24"/>
          <w:lang w:val="kk-KZ"/>
        </w:rPr>
        <w:t>Антигендер</w:t>
      </w:r>
      <w:r w:rsidR="006B37B4"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C23D49">
        <w:rPr>
          <w:rFonts w:ascii="Times New Roman" w:hAnsi="Times New Roman" w:cs="Times New Roman"/>
          <w:sz w:val="24"/>
          <w:szCs w:val="24"/>
        </w:rPr>
        <w:t xml:space="preserve"> </w:t>
      </w:r>
      <w:r w:rsidR="006B37B4" w:rsidRPr="00C23D49">
        <w:rPr>
          <w:rFonts w:ascii="Times New Roman" w:hAnsi="Times New Roman" w:cs="Times New Roman"/>
          <w:sz w:val="24"/>
          <w:szCs w:val="24"/>
          <w:lang w:val="kk-KZ"/>
        </w:rPr>
        <w:t>Интерферондардың маңызы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2E233E" w:rsidRPr="00C23D49" w:rsidRDefault="002E233E" w:rsidP="00C23D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3D49">
        <w:rPr>
          <w:rFonts w:ascii="Times New Roman" w:hAnsi="Times New Roman" w:cs="Times New Roman"/>
          <w:sz w:val="24"/>
          <w:szCs w:val="24"/>
          <w:lang w:val="kk-KZ"/>
        </w:rPr>
        <w:t xml:space="preserve">75 </w:t>
      </w:r>
      <w:r w:rsidR="0078764B" w:rsidRPr="00C23D49">
        <w:rPr>
          <w:rFonts w:ascii="Times New Roman" w:hAnsi="Times New Roman" w:cs="Times New Roman"/>
          <w:sz w:val="24"/>
          <w:szCs w:val="24"/>
          <w:lang w:val="kk-KZ"/>
        </w:rPr>
        <w:t>Сарысу және иммуноглобулиндер. (Емдік-алдын алу шаралары.</w:t>
      </w:r>
      <w:r w:rsidRPr="00C23D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E233E" w:rsidRPr="00C23D49" w:rsidRDefault="002E233E" w:rsidP="00C23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bookmarkEnd w:id="0"/>
    <w:p w:rsidR="0089438C" w:rsidRPr="00C23D49" w:rsidRDefault="0089438C" w:rsidP="002E2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9438C" w:rsidRPr="00C23D49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2753"/>
    <w:rsid w:val="00154449"/>
    <w:rsid w:val="001A08F2"/>
    <w:rsid w:val="001A3E80"/>
    <w:rsid w:val="001B2753"/>
    <w:rsid w:val="00232475"/>
    <w:rsid w:val="00260F0E"/>
    <w:rsid w:val="002E233E"/>
    <w:rsid w:val="003C7428"/>
    <w:rsid w:val="00466048"/>
    <w:rsid w:val="004867F2"/>
    <w:rsid w:val="00491F43"/>
    <w:rsid w:val="005D12DD"/>
    <w:rsid w:val="00647951"/>
    <w:rsid w:val="006B37B4"/>
    <w:rsid w:val="007665BD"/>
    <w:rsid w:val="0078764B"/>
    <w:rsid w:val="0089438C"/>
    <w:rsid w:val="008F2E38"/>
    <w:rsid w:val="00A253EA"/>
    <w:rsid w:val="00C23D49"/>
    <w:rsid w:val="00CC6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CF98"/>
  <w15:docId w15:val="{234080A6-019E-405D-925A-72742D65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2018-02-12T17:58:00Z</cp:lastPrinted>
  <dcterms:created xsi:type="dcterms:W3CDTF">2014-01-23T18:22:00Z</dcterms:created>
  <dcterms:modified xsi:type="dcterms:W3CDTF">2018-04-13T03:08:00Z</dcterms:modified>
</cp:coreProperties>
</file>